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FE22A9" w14:textId="77777777" w:rsidR="00D730ED" w:rsidRPr="003450FD" w:rsidRDefault="00D730ED">
      <w:pPr>
        <w:rPr>
          <w:rFonts w:cs="Times New Roman"/>
          <w:szCs w:val="24"/>
        </w:rPr>
      </w:pPr>
    </w:p>
    <w:p w14:paraId="41848E94" w14:textId="77777777" w:rsidR="00293393" w:rsidRPr="003450FD" w:rsidRDefault="00293393" w:rsidP="00293393">
      <w:pPr>
        <w:rPr>
          <w:rFonts w:cs="Times New Roman"/>
          <w:szCs w:val="24"/>
        </w:rPr>
      </w:pPr>
    </w:p>
    <w:p w14:paraId="155E8DCC" w14:textId="77777777" w:rsidR="00293393" w:rsidRPr="003450FD" w:rsidRDefault="00293393" w:rsidP="00293393">
      <w:pPr>
        <w:rPr>
          <w:rFonts w:cs="Times New Roman"/>
          <w:szCs w:val="24"/>
        </w:rPr>
      </w:pPr>
    </w:p>
    <w:p w14:paraId="67729044" w14:textId="77777777" w:rsidR="00293393" w:rsidRPr="003450FD" w:rsidRDefault="00293393" w:rsidP="00293393">
      <w:pPr>
        <w:rPr>
          <w:rFonts w:cs="Times New Roman"/>
          <w:szCs w:val="24"/>
        </w:rPr>
      </w:pPr>
    </w:p>
    <w:p w14:paraId="311573A5" w14:textId="77777777" w:rsidR="00293393" w:rsidRPr="003450FD" w:rsidRDefault="00293393" w:rsidP="00293393">
      <w:pPr>
        <w:rPr>
          <w:rFonts w:cs="Times New Roman"/>
          <w:szCs w:val="24"/>
        </w:rPr>
      </w:pPr>
    </w:p>
    <w:p w14:paraId="1F024CD9" w14:textId="77777777" w:rsidR="00293393" w:rsidRPr="003450FD" w:rsidRDefault="00293393" w:rsidP="00293393">
      <w:pPr>
        <w:rPr>
          <w:rFonts w:cs="Times New Roman"/>
          <w:szCs w:val="24"/>
        </w:rPr>
      </w:pPr>
    </w:p>
    <w:p w14:paraId="364AD462" w14:textId="77777777" w:rsidR="00293393" w:rsidRPr="003450FD" w:rsidRDefault="00293393" w:rsidP="00293393">
      <w:pPr>
        <w:rPr>
          <w:rFonts w:cs="Times New Roman"/>
          <w:szCs w:val="24"/>
        </w:rPr>
      </w:pPr>
    </w:p>
    <w:p w14:paraId="6FC28C3D" w14:textId="77777777" w:rsidR="00293393" w:rsidRPr="003450FD" w:rsidRDefault="00293393" w:rsidP="00293393">
      <w:pPr>
        <w:rPr>
          <w:rFonts w:cs="Times New Roman"/>
          <w:szCs w:val="24"/>
        </w:rPr>
      </w:pPr>
    </w:p>
    <w:p w14:paraId="0FEA6980" w14:textId="788D7255" w:rsidR="00293393" w:rsidRPr="003450FD" w:rsidRDefault="00EC51E3" w:rsidP="00293393">
      <w:pPr>
        <w:jc w:val="center"/>
        <w:rPr>
          <w:rFonts w:cs="Times New Roman"/>
          <w:szCs w:val="24"/>
        </w:rPr>
      </w:pPr>
      <w:r>
        <w:rPr>
          <w:rFonts w:cs="Times New Roman"/>
          <w:szCs w:val="24"/>
        </w:rPr>
        <w:t>A Change in Safety Culture</w:t>
      </w:r>
    </w:p>
    <w:p w14:paraId="2EDE034E" w14:textId="77777777" w:rsidR="00293393" w:rsidRPr="003450FD" w:rsidRDefault="00EC51E3" w:rsidP="00293393">
      <w:pPr>
        <w:jc w:val="center"/>
        <w:rPr>
          <w:rFonts w:cs="Times New Roman"/>
          <w:szCs w:val="24"/>
        </w:rPr>
      </w:pPr>
      <w:r w:rsidRPr="003450FD">
        <w:rPr>
          <w:rFonts w:cs="Times New Roman"/>
          <w:szCs w:val="24"/>
        </w:rPr>
        <w:t>Christopher Mays</w:t>
      </w:r>
    </w:p>
    <w:p w14:paraId="16319CD5" w14:textId="77777777" w:rsidR="00293393" w:rsidRPr="003450FD" w:rsidRDefault="00EC51E3" w:rsidP="00293393">
      <w:pPr>
        <w:jc w:val="center"/>
        <w:rPr>
          <w:rFonts w:cs="Times New Roman"/>
          <w:szCs w:val="24"/>
        </w:rPr>
      </w:pPr>
      <w:r w:rsidRPr="003450FD">
        <w:rPr>
          <w:rFonts w:cs="Times New Roman"/>
          <w:szCs w:val="24"/>
        </w:rPr>
        <w:t>BUS 340</w:t>
      </w:r>
    </w:p>
    <w:p w14:paraId="085A5486" w14:textId="77777777" w:rsidR="00293393" w:rsidRPr="003450FD" w:rsidRDefault="00EC51E3" w:rsidP="00293393">
      <w:pPr>
        <w:jc w:val="center"/>
        <w:rPr>
          <w:rFonts w:cs="Times New Roman"/>
          <w:szCs w:val="24"/>
        </w:rPr>
      </w:pPr>
      <w:r w:rsidRPr="003450FD">
        <w:rPr>
          <w:rFonts w:cs="Times New Roman"/>
          <w:szCs w:val="24"/>
        </w:rPr>
        <w:t>Ashford University</w:t>
      </w:r>
    </w:p>
    <w:p w14:paraId="0C69548D" w14:textId="77777777" w:rsidR="00293393" w:rsidRPr="003450FD" w:rsidRDefault="00EC51E3" w:rsidP="00293393">
      <w:pPr>
        <w:jc w:val="center"/>
        <w:rPr>
          <w:rFonts w:cs="Times New Roman"/>
          <w:szCs w:val="24"/>
        </w:rPr>
      </w:pPr>
      <w:r w:rsidRPr="003450FD">
        <w:rPr>
          <w:rFonts w:cs="Times New Roman"/>
          <w:szCs w:val="24"/>
        </w:rPr>
        <w:t>Professor Arlene McConville</w:t>
      </w:r>
    </w:p>
    <w:p w14:paraId="3FDD5DB8" w14:textId="161B9EF6" w:rsidR="00293393" w:rsidRPr="003450FD" w:rsidRDefault="00EC51E3" w:rsidP="00293393">
      <w:pPr>
        <w:jc w:val="center"/>
        <w:rPr>
          <w:rFonts w:cs="Times New Roman"/>
          <w:szCs w:val="24"/>
        </w:rPr>
      </w:pPr>
      <w:r w:rsidRPr="003450FD">
        <w:rPr>
          <w:rFonts w:cs="Times New Roman"/>
          <w:szCs w:val="24"/>
        </w:rPr>
        <w:t xml:space="preserve">January </w:t>
      </w:r>
      <w:r w:rsidR="00A429B8">
        <w:rPr>
          <w:rFonts w:cs="Times New Roman"/>
          <w:szCs w:val="24"/>
        </w:rPr>
        <w:t>21</w:t>
      </w:r>
      <w:r w:rsidRPr="003450FD">
        <w:rPr>
          <w:rFonts w:cs="Times New Roman"/>
          <w:szCs w:val="24"/>
        </w:rPr>
        <w:t>, 2019</w:t>
      </w:r>
    </w:p>
    <w:p w14:paraId="2A613409" w14:textId="77777777" w:rsidR="00A40772" w:rsidRPr="003450FD" w:rsidRDefault="00A40772" w:rsidP="00293393">
      <w:pPr>
        <w:jc w:val="center"/>
        <w:rPr>
          <w:rFonts w:cs="Times New Roman"/>
          <w:szCs w:val="24"/>
        </w:rPr>
      </w:pPr>
    </w:p>
    <w:p w14:paraId="6E160F17" w14:textId="77777777" w:rsidR="00293393" w:rsidRPr="003450FD" w:rsidRDefault="00293393" w:rsidP="00293393">
      <w:pPr>
        <w:jc w:val="center"/>
        <w:rPr>
          <w:rFonts w:cs="Times New Roman"/>
          <w:szCs w:val="24"/>
        </w:rPr>
      </w:pPr>
    </w:p>
    <w:p w14:paraId="5F4DCCAE" w14:textId="77777777" w:rsidR="00293393" w:rsidRPr="003450FD" w:rsidRDefault="00293393" w:rsidP="00293393">
      <w:pPr>
        <w:jc w:val="center"/>
        <w:rPr>
          <w:rFonts w:cs="Times New Roman"/>
          <w:szCs w:val="24"/>
        </w:rPr>
      </w:pPr>
    </w:p>
    <w:p w14:paraId="46B21BA2" w14:textId="77777777" w:rsidR="00293393" w:rsidRPr="003450FD" w:rsidRDefault="00293393" w:rsidP="00293393">
      <w:pPr>
        <w:jc w:val="center"/>
        <w:rPr>
          <w:rFonts w:cs="Times New Roman"/>
          <w:szCs w:val="24"/>
        </w:rPr>
      </w:pPr>
    </w:p>
    <w:p w14:paraId="39DAE953" w14:textId="77777777" w:rsidR="00293393" w:rsidRPr="003450FD" w:rsidRDefault="00293393" w:rsidP="00293393">
      <w:pPr>
        <w:jc w:val="center"/>
        <w:rPr>
          <w:rFonts w:cs="Times New Roman"/>
          <w:szCs w:val="24"/>
        </w:rPr>
      </w:pPr>
    </w:p>
    <w:p w14:paraId="1E35D5F8" w14:textId="77777777" w:rsidR="00293393" w:rsidRPr="003450FD" w:rsidRDefault="00293393" w:rsidP="00293393">
      <w:pPr>
        <w:jc w:val="center"/>
        <w:rPr>
          <w:rFonts w:cs="Times New Roman"/>
          <w:szCs w:val="24"/>
        </w:rPr>
      </w:pPr>
    </w:p>
    <w:p w14:paraId="125E4325" w14:textId="77777777" w:rsidR="00293393" w:rsidRPr="003450FD" w:rsidRDefault="00293393" w:rsidP="00293393">
      <w:pPr>
        <w:jc w:val="center"/>
        <w:rPr>
          <w:rFonts w:cs="Times New Roman"/>
          <w:szCs w:val="24"/>
        </w:rPr>
      </w:pPr>
    </w:p>
    <w:p w14:paraId="454290D2" w14:textId="77777777" w:rsidR="00293393" w:rsidRPr="003450FD" w:rsidRDefault="00293393" w:rsidP="00293393">
      <w:pPr>
        <w:jc w:val="center"/>
        <w:rPr>
          <w:rFonts w:cs="Times New Roman"/>
          <w:szCs w:val="24"/>
        </w:rPr>
      </w:pPr>
    </w:p>
    <w:p w14:paraId="25BAB2D7" w14:textId="77777777" w:rsidR="00293393" w:rsidRPr="003450FD" w:rsidRDefault="00293393" w:rsidP="00293393">
      <w:pPr>
        <w:jc w:val="center"/>
        <w:rPr>
          <w:rFonts w:cs="Times New Roman"/>
          <w:szCs w:val="24"/>
        </w:rPr>
      </w:pPr>
    </w:p>
    <w:p w14:paraId="066BA0D3" w14:textId="77777777" w:rsidR="00293393" w:rsidRPr="003450FD" w:rsidRDefault="00293393" w:rsidP="00293393">
      <w:pPr>
        <w:jc w:val="center"/>
        <w:rPr>
          <w:rFonts w:cs="Times New Roman"/>
          <w:szCs w:val="24"/>
        </w:rPr>
      </w:pPr>
    </w:p>
    <w:p w14:paraId="6A057366" w14:textId="77777777" w:rsidR="00293393" w:rsidRPr="003450FD" w:rsidRDefault="00293393" w:rsidP="00293393">
      <w:pPr>
        <w:jc w:val="center"/>
        <w:rPr>
          <w:rFonts w:cs="Times New Roman"/>
          <w:szCs w:val="24"/>
        </w:rPr>
      </w:pPr>
    </w:p>
    <w:p w14:paraId="6E290B76" w14:textId="77777777" w:rsidR="00293393" w:rsidRPr="003450FD" w:rsidRDefault="00293393" w:rsidP="00293393">
      <w:pPr>
        <w:jc w:val="center"/>
        <w:rPr>
          <w:rFonts w:cs="Times New Roman"/>
          <w:szCs w:val="24"/>
        </w:rPr>
      </w:pPr>
    </w:p>
    <w:p w14:paraId="37A98DED" w14:textId="77777777" w:rsidR="00293393" w:rsidRPr="003450FD" w:rsidRDefault="00293393" w:rsidP="00293393">
      <w:pPr>
        <w:jc w:val="center"/>
        <w:rPr>
          <w:rFonts w:cs="Times New Roman"/>
          <w:szCs w:val="24"/>
        </w:rPr>
      </w:pPr>
    </w:p>
    <w:p w14:paraId="7EB691D7" w14:textId="77777777" w:rsidR="00293393" w:rsidRPr="003450FD" w:rsidRDefault="00293393" w:rsidP="00293393">
      <w:pPr>
        <w:jc w:val="center"/>
        <w:rPr>
          <w:rFonts w:cs="Times New Roman"/>
          <w:szCs w:val="24"/>
        </w:rPr>
      </w:pPr>
    </w:p>
    <w:p w14:paraId="3D05CFA7" w14:textId="253CFE59" w:rsidR="00293393" w:rsidRPr="003450FD" w:rsidRDefault="00293393" w:rsidP="00293393">
      <w:pPr>
        <w:jc w:val="center"/>
        <w:rPr>
          <w:rFonts w:cs="Times New Roman"/>
          <w:szCs w:val="24"/>
        </w:rPr>
      </w:pPr>
    </w:p>
    <w:p w14:paraId="56026B9B" w14:textId="68AF68C5" w:rsidR="005A6E56" w:rsidRPr="008D1B62" w:rsidRDefault="00EC51E3" w:rsidP="001364FC">
      <w:pPr>
        <w:ind w:left="4320"/>
        <w:rPr>
          <w:rFonts w:cs="Times New Roman"/>
          <w:b/>
          <w:szCs w:val="24"/>
        </w:rPr>
      </w:pPr>
      <w:r w:rsidRPr="008D1B62">
        <w:rPr>
          <w:rFonts w:cs="Times New Roman"/>
          <w:b/>
        </w:rPr>
        <w:t>A Change in Safety Culture</w:t>
      </w:r>
    </w:p>
    <w:p w14:paraId="22FC1EE6" w14:textId="77777777" w:rsidR="00C4684A" w:rsidRPr="003450FD" w:rsidRDefault="00C4684A" w:rsidP="005A6E56">
      <w:pPr>
        <w:ind w:left="2880" w:firstLine="720"/>
        <w:rPr>
          <w:rFonts w:cs="Times New Roman"/>
          <w:szCs w:val="24"/>
        </w:rPr>
      </w:pPr>
    </w:p>
    <w:p w14:paraId="1A661E99" w14:textId="76009E2E" w:rsidR="002F6705" w:rsidRPr="001364FC" w:rsidRDefault="00EC51E3" w:rsidP="001364FC">
      <w:pPr>
        <w:spacing w:line="480" w:lineRule="auto"/>
        <w:ind w:left="2880" w:firstLine="720"/>
        <w:rPr>
          <w:rFonts w:cs="Times New Roman"/>
          <w:szCs w:val="24"/>
        </w:rPr>
      </w:pPr>
      <w:r w:rsidRPr="001364FC">
        <w:rPr>
          <w:rFonts w:cs="Times New Roman"/>
          <w:szCs w:val="24"/>
        </w:rPr>
        <w:t xml:space="preserve">A safety culture like many other aspects should is considered as number one </w:t>
      </w:r>
      <w:r w:rsidRPr="001364FC">
        <w:rPr>
          <w:rFonts w:cs="Times New Roman"/>
          <w:szCs w:val="24"/>
        </w:rPr>
        <w:t>priority within our organization. Th</w:t>
      </w:r>
      <w:r w:rsidR="00A429B8" w:rsidRPr="001364FC">
        <w:rPr>
          <w:rFonts w:cs="Times New Roman"/>
          <w:szCs w:val="24"/>
        </w:rPr>
        <w:t>rew</w:t>
      </w:r>
      <w:r w:rsidRPr="001364FC">
        <w:rPr>
          <w:rFonts w:cs="Times New Roman"/>
          <w:szCs w:val="24"/>
        </w:rPr>
        <w:t xml:space="preserve"> out the years we have had many employees fall victim to assurances involving in employees not following in line with our safety culture, in which results in someone getting hurt on the job.  Once an employee is injur</w:t>
      </w:r>
      <w:r w:rsidRPr="001364FC">
        <w:rPr>
          <w:rFonts w:cs="Times New Roman"/>
          <w:szCs w:val="24"/>
        </w:rPr>
        <w:t xml:space="preserve">ed on the job, it creates a ripple effect of a company-wide mindset.  This needs to be avoided, and a strong safety culture needs to follow in line and be a focal point for the organization. </w:t>
      </w:r>
    </w:p>
    <w:p w14:paraId="3D3A203E" w14:textId="568483CC" w:rsidR="00C4684A" w:rsidRPr="001364FC" w:rsidRDefault="00EC51E3" w:rsidP="001364FC">
      <w:pPr>
        <w:spacing w:line="480" w:lineRule="auto"/>
        <w:ind w:left="2880" w:firstLine="720"/>
      </w:pPr>
      <w:r w:rsidRPr="001364FC">
        <w:rPr>
          <w:rFonts w:cs="Times New Roman"/>
          <w:szCs w:val="24"/>
        </w:rPr>
        <w:t>To produce such a strong culture many things need to be present.</w:t>
      </w:r>
      <w:r w:rsidRPr="001364FC">
        <w:rPr>
          <w:rFonts w:cs="Times New Roman"/>
          <w:szCs w:val="24"/>
        </w:rPr>
        <w:t xml:space="preserve"> An active employee mindset, which </w:t>
      </w:r>
      <w:r w:rsidR="00BB50B4" w:rsidRPr="001364FC">
        <w:rPr>
          <w:rFonts w:cs="Times New Roman"/>
          <w:szCs w:val="24"/>
        </w:rPr>
        <w:t>will be</w:t>
      </w:r>
      <w:r w:rsidRPr="001364FC">
        <w:rPr>
          <w:rFonts w:cs="Times New Roman"/>
          <w:szCs w:val="24"/>
        </w:rPr>
        <w:t xml:space="preserve"> </w:t>
      </w:r>
      <w:r w:rsidR="00BB50B4" w:rsidRPr="001364FC">
        <w:rPr>
          <w:rFonts w:cs="Times New Roman"/>
          <w:szCs w:val="24"/>
        </w:rPr>
        <w:t>accompan</w:t>
      </w:r>
      <w:r w:rsidR="00B919A7" w:rsidRPr="001364FC">
        <w:rPr>
          <w:rFonts w:cs="Times New Roman"/>
          <w:szCs w:val="24"/>
        </w:rPr>
        <w:t>ied by procedural changes, policy changes, workplace environmental awareness, and a documental safety violation reporting system.  All the changes will be a direct result and influenced by OSHA standards.  The department of labor (2018) explains "</w:t>
      </w:r>
      <w:r w:rsidR="00B919A7" w:rsidRPr="001364FC">
        <w:t>Nearly every employee in the nation comes under OSHA's jurisdiction with some exceptions such as miners, some transportation workers, many public employees, and the self-employed.”</w:t>
      </w:r>
    </w:p>
    <w:p w14:paraId="34C11588" w14:textId="5E6F7164" w:rsidR="00B919A7" w:rsidRPr="001364FC" w:rsidRDefault="00EC51E3" w:rsidP="001364FC">
      <w:pPr>
        <w:spacing w:line="480" w:lineRule="auto"/>
        <w:ind w:left="2880" w:firstLine="720"/>
        <w:rPr>
          <w:rFonts w:cs="Times New Roman"/>
          <w:szCs w:val="24"/>
        </w:rPr>
      </w:pPr>
      <w:r w:rsidRPr="001364FC">
        <w:rPr>
          <w:rFonts w:cs="Times New Roman"/>
          <w:szCs w:val="24"/>
        </w:rPr>
        <w:t>A well-directed flux of safety ma</w:t>
      </w:r>
      <w:r w:rsidRPr="001364FC">
        <w:rPr>
          <w:rFonts w:cs="Times New Roman"/>
          <w:szCs w:val="24"/>
        </w:rPr>
        <w:t xml:space="preserve">terials and training will be given to all employees with the understanding training is </w:t>
      </w:r>
      <w:r w:rsidR="00967EBC" w:rsidRPr="001364FC">
        <w:rPr>
          <w:rFonts w:cs="Times New Roman"/>
          <w:szCs w:val="24"/>
        </w:rPr>
        <w:lastRenderedPageBreak/>
        <w:t>mandatory</w:t>
      </w:r>
      <w:r w:rsidRPr="001364FC">
        <w:rPr>
          <w:rFonts w:cs="Times New Roman"/>
          <w:szCs w:val="24"/>
        </w:rPr>
        <w:t>.</w:t>
      </w:r>
      <w:r w:rsidR="00967EBC" w:rsidRPr="001364FC">
        <w:rPr>
          <w:rFonts w:cs="Times New Roman"/>
          <w:szCs w:val="24"/>
        </w:rPr>
        <w:t xml:space="preserve">  The procedural changes will be a result of such safety culture changes along with policy changes in line with the new outlook.  Human resources will also run safety campaigns along with marketing coming up with materials based on the safety changes.  The key here is being able to instill an everyday practice, and having the employees understanding the importance of the elements, training, and future systems in place to express concerns on safety within the company realm. </w:t>
      </w:r>
    </w:p>
    <w:p w14:paraId="745DE6D6" w14:textId="2FECA858" w:rsidR="00967EBC" w:rsidRPr="001364FC" w:rsidRDefault="00EC51E3" w:rsidP="001364FC">
      <w:pPr>
        <w:spacing w:line="480" w:lineRule="auto"/>
        <w:ind w:left="2880" w:firstLine="720"/>
        <w:rPr>
          <w:rFonts w:cs="Times New Roman"/>
          <w:szCs w:val="24"/>
        </w:rPr>
      </w:pPr>
      <w:r w:rsidRPr="001364FC">
        <w:rPr>
          <w:rFonts w:cs="Times New Roman"/>
          <w:szCs w:val="24"/>
        </w:rPr>
        <w:t>The past injuries and bad practices will become learning tools to excel the organization and propel a new safety culture.  Standards will be set in place with the marketing, HR, and other chan</w:t>
      </w:r>
      <w:r w:rsidRPr="001364FC">
        <w:rPr>
          <w:rFonts w:cs="Times New Roman"/>
          <w:szCs w:val="24"/>
        </w:rPr>
        <w:t xml:space="preserve">ges in effect </w:t>
      </w:r>
      <w:r w:rsidR="00A429B8" w:rsidRPr="001364FC">
        <w:rPr>
          <w:rFonts w:cs="Times New Roman"/>
          <w:szCs w:val="24"/>
        </w:rPr>
        <w:t>a safety culture change will undoubtedly be useful in overall safety mindset.</w:t>
      </w:r>
      <w:r w:rsidR="00663657">
        <w:rPr>
          <w:rFonts w:cs="Times New Roman"/>
          <w:szCs w:val="24"/>
        </w:rPr>
        <w:t xml:space="preserve">  </w:t>
      </w:r>
      <w:r w:rsidRPr="001364FC">
        <w:rPr>
          <w:rFonts w:cs="Times New Roman"/>
          <w:szCs w:val="24"/>
        </w:rPr>
        <w:t xml:space="preserve"> </w:t>
      </w:r>
      <w:proofErr w:type="spellStart"/>
      <w:r w:rsidR="00663657" w:rsidRPr="003450FD">
        <w:rPr>
          <w:rFonts w:cs="Times New Roman"/>
          <w:szCs w:val="24"/>
        </w:rPr>
        <w:t>Bovee</w:t>
      </w:r>
      <w:proofErr w:type="spellEnd"/>
      <w:r w:rsidR="00663657" w:rsidRPr="003450FD">
        <w:rPr>
          <w:rFonts w:cs="Times New Roman"/>
          <w:szCs w:val="24"/>
        </w:rPr>
        <w:t xml:space="preserve"> &amp; Thrill, (2016)</w:t>
      </w:r>
      <w:r w:rsidR="00663657">
        <w:rPr>
          <w:rFonts w:cs="Times New Roman"/>
          <w:szCs w:val="24"/>
        </w:rPr>
        <w:t xml:space="preserve"> explain in relaying a message with </w:t>
      </w:r>
      <w:hyperlink r:id="rId7" w:anchor="ch4term10" w:history="1">
        <w:r w:rsidR="00663657" w:rsidRPr="00663657">
          <w:rPr>
            <w:rStyle w:val="werd"/>
            <w:bCs/>
          </w:rPr>
          <w:t>specific purpose</w:t>
        </w:r>
      </w:hyperlink>
      <w:r w:rsidR="00663657">
        <w:rPr>
          <w:rStyle w:val="werd"/>
        </w:rPr>
        <w:t xml:space="preserve">, which identifies what you hope to accomplish with your message and what your audience should do or think after receiving your </w:t>
      </w:r>
      <w:r w:rsidR="00663657">
        <w:rPr>
          <w:rStyle w:val="werd"/>
        </w:rPr>
        <w:t>message.</w:t>
      </w:r>
      <w:r w:rsidR="00663657" w:rsidRPr="001364FC">
        <w:rPr>
          <w:rFonts w:cs="Times New Roman"/>
          <w:szCs w:val="24"/>
        </w:rPr>
        <w:t xml:space="preserve"> This</w:t>
      </w:r>
      <w:r w:rsidR="00A429B8" w:rsidRPr="001364FC">
        <w:rPr>
          <w:rFonts w:cs="Times New Roman"/>
          <w:szCs w:val="24"/>
        </w:rPr>
        <w:t xml:space="preserve"> will likely remedy some of</w:t>
      </w:r>
      <w:r w:rsidR="00663657">
        <w:rPr>
          <w:rFonts w:cs="Times New Roman"/>
          <w:szCs w:val="24"/>
        </w:rPr>
        <w:t xml:space="preserve"> the communication barriers </w:t>
      </w:r>
      <w:proofErr w:type="gramStart"/>
      <w:r w:rsidR="00663657">
        <w:rPr>
          <w:rFonts w:cs="Times New Roman"/>
          <w:szCs w:val="24"/>
        </w:rPr>
        <w:t>and also</w:t>
      </w:r>
      <w:proofErr w:type="gramEnd"/>
      <w:r w:rsidR="00663657">
        <w:rPr>
          <w:rFonts w:cs="Times New Roman"/>
          <w:szCs w:val="24"/>
        </w:rPr>
        <w:t xml:space="preserve"> help remedy some of the</w:t>
      </w:r>
      <w:r w:rsidR="00A429B8" w:rsidRPr="001364FC">
        <w:rPr>
          <w:rFonts w:cs="Times New Roman"/>
          <w:szCs w:val="24"/>
        </w:rPr>
        <w:t xml:space="preserve"> employees that fall victim to assurances involving employees not following in line with our safety culture, in which results in someone getting hurt on the job.</w:t>
      </w:r>
    </w:p>
    <w:p w14:paraId="42834A52" w14:textId="77777777" w:rsidR="00967EBC" w:rsidRDefault="00967EBC" w:rsidP="00B919A7">
      <w:pPr>
        <w:ind w:left="2880" w:firstLine="720"/>
        <w:rPr>
          <w:rFonts w:cs="Times New Roman"/>
          <w:szCs w:val="24"/>
        </w:rPr>
      </w:pPr>
    </w:p>
    <w:p w14:paraId="6CE711F0" w14:textId="77777777" w:rsidR="002F6705" w:rsidRPr="003450FD" w:rsidRDefault="002F6705" w:rsidP="005A6E56">
      <w:pPr>
        <w:ind w:left="2880" w:firstLine="720"/>
        <w:rPr>
          <w:rFonts w:cs="Times New Roman"/>
          <w:szCs w:val="24"/>
        </w:rPr>
      </w:pPr>
    </w:p>
    <w:p w14:paraId="79F3B752" w14:textId="77777777" w:rsidR="00C4684A" w:rsidRPr="003450FD" w:rsidRDefault="00C4684A" w:rsidP="00C4684A">
      <w:pPr>
        <w:ind w:left="2880" w:firstLine="720"/>
        <w:rPr>
          <w:rFonts w:cs="Times New Roman"/>
          <w:szCs w:val="24"/>
        </w:rPr>
      </w:pPr>
    </w:p>
    <w:p w14:paraId="15CCCBF6" w14:textId="77777777" w:rsidR="00C4684A" w:rsidRPr="003450FD" w:rsidRDefault="00C4684A" w:rsidP="00C4684A">
      <w:pPr>
        <w:ind w:left="2880" w:firstLine="720"/>
        <w:rPr>
          <w:rFonts w:cs="Times New Roman"/>
          <w:szCs w:val="24"/>
        </w:rPr>
      </w:pPr>
    </w:p>
    <w:p w14:paraId="6CB969EA" w14:textId="77777777" w:rsidR="00C4684A" w:rsidRPr="003450FD" w:rsidRDefault="00C4684A" w:rsidP="00C4684A">
      <w:pPr>
        <w:ind w:left="2880" w:firstLine="720"/>
        <w:rPr>
          <w:rFonts w:cs="Times New Roman"/>
          <w:szCs w:val="24"/>
        </w:rPr>
      </w:pPr>
    </w:p>
    <w:p w14:paraId="20213623" w14:textId="77777777" w:rsidR="00C4684A" w:rsidRPr="003450FD" w:rsidRDefault="00C4684A" w:rsidP="00C4684A">
      <w:pPr>
        <w:ind w:left="2880" w:firstLine="720"/>
        <w:rPr>
          <w:rFonts w:cs="Times New Roman"/>
          <w:szCs w:val="24"/>
        </w:rPr>
      </w:pPr>
    </w:p>
    <w:p w14:paraId="4826F86A" w14:textId="77777777" w:rsidR="003450FD" w:rsidRPr="003450FD" w:rsidRDefault="003450FD" w:rsidP="00C4684A">
      <w:pPr>
        <w:ind w:left="2880" w:firstLine="720"/>
        <w:rPr>
          <w:rFonts w:cs="Times New Roman"/>
          <w:szCs w:val="24"/>
        </w:rPr>
      </w:pPr>
    </w:p>
    <w:p w14:paraId="2BBBB0A9" w14:textId="77777777" w:rsidR="003450FD" w:rsidRPr="003450FD" w:rsidRDefault="003450FD" w:rsidP="00C4684A">
      <w:pPr>
        <w:ind w:left="2880" w:firstLine="720"/>
        <w:rPr>
          <w:rFonts w:cs="Times New Roman"/>
          <w:szCs w:val="24"/>
        </w:rPr>
      </w:pPr>
    </w:p>
    <w:p w14:paraId="591AA20A" w14:textId="77777777" w:rsidR="003450FD" w:rsidRPr="003450FD" w:rsidRDefault="003450FD" w:rsidP="00C4684A">
      <w:pPr>
        <w:ind w:left="2880" w:firstLine="720"/>
        <w:rPr>
          <w:rFonts w:cs="Times New Roman"/>
          <w:szCs w:val="24"/>
        </w:rPr>
      </w:pPr>
    </w:p>
    <w:p w14:paraId="3526A792" w14:textId="3B0409B6" w:rsidR="00293393" w:rsidRDefault="00EC51E3" w:rsidP="00C4684A">
      <w:pPr>
        <w:ind w:left="2880" w:firstLine="720"/>
        <w:rPr>
          <w:rFonts w:cs="Times New Roman"/>
          <w:szCs w:val="24"/>
        </w:rPr>
      </w:pPr>
      <w:r w:rsidRPr="003450FD">
        <w:rPr>
          <w:rFonts w:cs="Times New Roman"/>
          <w:szCs w:val="24"/>
        </w:rPr>
        <w:t>References</w:t>
      </w:r>
    </w:p>
    <w:p w14:paraId="7368B11B" w14:textId="751A5F71" w:rsidR="00A149C3" w:rsidRPr="003450FD" w:rsidRDefault="00A149C3" w:rsidP="00A149C3">
      <w:pPr>
        <w:ind w:left="720"/>
        <w:jc w:val="center"/>
        <w:rPr>
          <w:rFonts w:cs="Times New Roman"/>
          <w:szCs w:val="24"/>
        </w:rPr>
      </w:pPr>
      <w:r>
        <w:rPr>
          <w:rFonts w:cs="Times New Roman"/>
          <w:color w:val="000000"/>
          <w:szCs w:val="24"/>
        </w:rPr>
        <w:t xml:space="preserve">          </w:t>
      </w:r>
      <w:proofErr w:type="spellStart"/>
      <w:r w:rsidRPr="003450FD">
        <w:rPr>
          <w:rFonts w:cs="Times New Roman"/>
          <w:color w:val="000000"/>
          <w:szCs w:val="24"/>
        </w:rPr>
        <w:t>Bovee</w:t>
      </w:r>
      <w:proofErr w:type="spellEnd"/>
      <w:r w:rsidRPr="003450FD">
        <w:rPr>
          <w:rFonts w:cs="Times New Roman"/>
          <w:color w:val="000000"/>
          <w:szCs w:val="24"/>
        </w:rPr>
        <w:t xml:space="preserve">, C. L., &amp; Thill, J. V. (2016). </w:t>
      </w:r>
      <w:r w:rsidRPr="003450FD">
        <w:rPr>
          <w:rStyle w:val="Emphasis"/>
          <w:rFonts w:cs="Times New Roman"/>
          <w:color w:val="000000"/>
          <w:szCs w:val="24"/>
        </w:rPr>
        <w:t>Business communication today</w:t>
      </w:r>
      <w:r w:rsidRPr="003450FD">
        <w:rPr>
          <w:rFonts w:cs="Times New Roman"/>
          <w:color w:val="000000"/>
          <w:szCs w:val="24"/>
        </w:rPr>
        <w:t xml:space="preserve"> (13th ed.). Upper Saddle River, NJ: Pearson Prentice Hall.</w:t>
      </w:r>
    </w:p>
    <w:p w14:paraId="69A57AC9" w14:textId="6CD5F4C1" w:rsidR="00856777" w:rsidRDefault="00A149C3" w:rsidP="00A149C3">
      <w:pPr>
        <w:ind w:left="1440"/>
        <w:rPr>
          <w:rFonts w:cs="Times New Roman"/>
          <w:i/>
          <w:color w:val="000000"/>
          <w:szCs w:val="24"/>
        </w:rPr>
      </w:pPr>
      <w:r>
        <w:rPr>
          <w:rFonts w:cs="Times New Roman"/>
          <w:szCs w:val="24"/>
        </w:rPr>
        <w:t xml:space="preserve">   </w:t>
      </w:r>
      <w:bookmarkStart w:id="0" w:name="_GoBack"/>
      <w:bookmarkEnd w:id="0"/>
      <w:r w:rsidR="00EC51E3">
        <w:rPr>
          <w:rFonts w:cs="Times New Roman"/>
          <w:color w:val="000000"/>
          <w:szCs w:val="24"/>
        </w:rPr>
        <w:t xml:space="preserve">Department of Health and Safety (2018) </w:t>
      </w:r>
      <w:r w:rsidR="00EC51E3" w:rsidRPr="00856777">
        <w:rPr>
          <w:rFonts w:cs="Times New Roman"/>
          <w:i/>
          <w:color w:val="000000"/>
          <w:szCs w:val="24"/>
        </w:rPr>
        <w:t>Workplace Safety &amp; Health</w:t>
      </w:r>
    </w:p>
    <w:p w14:paraId="350187AC" w14:textId="5AC267BD" w:rsidR="00856777" w:rsidRDefault="00EC51E3" w:rsidP="00856777">
      <w:pPr>
        <w:rPr>
          <w:rFonts w:cs="Times New Roman"/>
          <w:color w:val="000000"/>
          <w:szCs w:val="24"/>
        </w:rPr>
      </w:pPr>
      <w:r>
        <w:rPr>
          <w:rFonts w:cs="Times New Roman"/>
          <w:color w:val="000000"/>
          <w:szCs w:val="24"/>
        </w:rPr>
        <w:t xml:space="preserve">                           Retrieved from:</w:t>
      </w:r>
    </w:p>
    <w:p w14:paraId="2174DEEC" w14:textId="4C746764" w:rsidR="00856777" w:rsidRPr="00856777" w:rsidRDefault="00EC51E3" w:rsidP="00293393">
      <w:pPr>
        <w:jc w:val="center"/>
        <w:rPr>
          <w:rFonts w:cs="Times New Roman"/>
          <w:b/>
          <w:szCs w:val="24"/>
        </w:rPr>
      </w:pPr>
      <w:r w:rsidRPr="00856777">
        <w:rPr>
          <w:rFonts w:cs="Times New Roman"/>
          <w:b/>
          <w:szCs w:val="24"/>
        </w:rPr>
        <w:t>https://www.dol.gov/general/topic/safety-health</w:t>
      </w:r>
    </w:p>
    <w:sectPr w:rsidR="00856777" w:rsidRPr="00856777" w:rsidSect="00293393">
      <w:headerReference w:type="default" r:id="rId8"/>
      <w:headerReference w:type="first" r:id="rId9"/>
      <w:pgSz w:w="12240" w:h="15840"/>
      <w:pgMar w:top="1440" w:right="1440" w:bottom="1440" w:left="1440"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399F0" w14:textId="77777777" w:rsidR="00EC51E3" w:rsidRDefault="00EC51E3">
      <w:pPr>
        <w:spacing w:after="0" w:line="240" w:lineRule="auto"/>
      </w:pPr>
      <w:r>
        <w:separator/>
      </w:r>
    </w:p>
  </w:endnote>
  <w:endnote w:type="continuationSeparator" w:id="0">
    <w:p w14:paraId="2A9872FF" w14:textId="77777777" w:rsidR="00EC51E3" w:rsidRDefault="00EC5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5090D" w14:textId="77777777" w:rsidR="00EC51E3" w:rsidRDefault="00EC51E3">
      <w:pPr>
        <w:spacing w:after="0" w:line="240" w:lineRule="auto"/>
      </w:pPr>
      <w:r>
        <w:separator/>
      </w:r>
    </w:p>
  </w:footnote>
  <w:footnote w:type="continuationSeparator" w:id="0">
    <w:p w14:paraId="6BA96347" w14:textId="77777777" w:rsidR="00EC51E3" w:rsidRDefault="00EC5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0252334"/>
      <w:docPartObj>
        <w:docPartGallery w:val="Page Numbers (Top of Page)"/>
        <w:docPartUnique/>
      </w:docPartObj>
    </w:sdtPr>
    <w:sdtEndPr>
      <w:rPr>
        <w:noProof/>
      </w:rPr>
    </w:sdtEndPr>
    <w:sdtContent>
      <w:p w14:paraId="3ED4D4B5" w14:textId="76D08AFF" w:rsidR="00A40772" w:rsidRDefault="00EC51E3">
        <w:pPr>
          <w:pStyle w:val="Header"/>
        </w:pPr>
        <w:r>
          <w:rPr>
            <w:rFonts w:ascii="Times New Roman" w:hAnsi="Times New Roman" w:cs="Times New Roman"/>
          </w:rPr>
          <w:t xml:space="preserve">A Change in </w:t>
        </w:r>
        <w:r>
          <w:rPr>
            <w:rFonts w:ascii="Times New Roman" w:hAnsi="Times New Roman" w:cs="Times New Roman"/>
          </w:rPr>
          <w:t>Safety Culture</w:t>
        </w:r>
      </w:p>
      <w:p w14:paraId="05F10C95" w14:textId="77777777" w:rsidR="00293393" w:rsidRDefault="00EC51E3">
        <w:pPr>
          <w:pStyle w:val="Header"/>
        </w:pPr>
        <w:r>
          <w:tab/>
        </w:r>
        <w:r>
          <w:tab/>
        </w:r>
        <w:r>
          <w:fldChar w:fldCharType="begin"/>
        </w:r>
        <w:r>
          <w:instrText xml:space="preserve"> PAGE   \* MERGEFORMAT </w:instrText>
        </w:r>
        <w:r>
          <w:fldChar w:fldCharType="separate"/>
        </w:r>
        <w:r>
          <w:rPr>
            <w:noProof/>
          </w:rPr>
          <w:t>2</w:t>
        </w:r>
        <w:r>
          <w:rPr>
            <w:noProof/>
          </w:rPr>
          <w:fldChar w:fldCharType="end"/>
        </w:r>
      </w:p>
    </w:sdtContent>
  </w:sdt>
  <w:p w14:paraId="0B7C6807" w14:textId="77777777" w:rsidR="00293393" w:rsidRDefault="002933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96080810"/>
      <w:docPartObj>
        <w:docPartGallery w:val="Page Numbers (Top of Page)"/>
        <w:docPartUnique/>
      </w:docPartObj>
    </w:sdtPr>
    <w:sdtEndPr>
      <w:rPr>
        <w:noProof/>
      </w:rPr>
    </w:sdtEndPr>
    <w:sdtContent>
      <w:p w14:paraId="20C33C87" w14:textId="149535B6" w:rsidR="00A40772" w:rsidRDefault="00EC51E3">
        <w:pPr>
          <w:pStyle w:val="Header"/>
          <w:rPr>
            <w:rFonts w:ascii="Times New Roman" w:hAnsi="Times New Roman" w:cs="Times New Roman"/>
          </w:rPr>
        </w:pPr>
        <w:r w:rsidRPr="00293393">
          <w:rPr>
            <w:rFonts w:ascii="Times New Roman" w:hAnsi="Times New Roman" w:cs="Times New Roman"/>
          </w:rPr>
          <w:t xml:space="preserve">Running head: </w:t>
        </w:r>
        <w:r w:rsidR="0089735A">
          <w:rPr>
            <w:rFonts w:ascii="Times New Roman" w:hAnsi="Times New Roman" w:cs="Times New Roman"/>
          </w:rPr>
          <w:t xml:space="preserve">A Change </w:t>
        </w:r>
        <w:r w:rsidR="00A429B8">
          <w:rPr>
            <w:rFonts w:ascii="Times New Roman" w:hAnsi="Times New Roman" w:cs="Times New Roman"/>
          </w:rPr>
          <w:t>in</w:t>
        </w:r>
        <w:r w:rsidR="0089735A">
          <w:rPr>
            <w:rFonts w:ascii="Times New Roman" w:hAnsi="Times New Roman" w:cs="Times New Roman"/>
          </w:rPr>
          <w:t xml:space="preserve"> Safety Culture</w:t>
        </w:r>
      </w:p>
      <w:p w14:paraId="71E7981F" w14:textId="3EC182C9" w:rsidR="00293393" w:rsidRPr="00293393" w:rsidRDefault="00EC51E3">
        <w:pPr>
          <w:pStyle w:val="Header"/>
          <w:rPr>
            <w:rFonts w:ascii="Times New Roman" w:hAnsi="Times New Roman" w:cs="Times New Roman"/>
          </w:rPr>
        </w:pPr>
        <w:r w:rsidRPr="00293393">
          <w:rPr>
            <w:rFonts w:ascii="Times New Roman" w:hAnsi="Times New Roman" w:cs="Times New Roman"/>
          </w:rPr>
          <w:tab/>
        </w:r>
        <w:r w:rsidRPr="00293393">
          <w:rPr>
            <w:rFonts w:ascii="Times New Roman" w:hAnsi="Times New Roman" w:cs="Times New Roman"/>
          </w:rPr>
          <w:fldChar w:fldCharType="begin"/>
        </w:r>
        <w:r w:rsidRPr="00293393">
          <w:rPr>
            <w:rFonts w:ascii="Times New Roman" w:hAnsi="Times New Roman" w:cs="Times New Roman"/>
          </w:rPr>
          <w:instrText xml:space="preserve"> PAGE   \* MERGEFORMAT </w:instrText>
        </w:r>
        <w:r w:rsidRPr="00293393">
          <w:rPr>
            <w:rFonts w:ascii="Times New Roman" w:hAnsi="Times New Roman" w:cs="Times New Roman"/>
          </w:rPr>
          <w:fldChar w:fldCharType="separate"/>
        </w:r>
        <w:r w:rsidRPr="00293393">
          <w:rPr>
            <w:rFonts w:ascii="Times New Roman" w:hAnsi="Times New Roman" w:cs="Times New Roman"/>
            <w:noProof/>
          </w:rPr>
          <w:t>2</w:t>
        </w:r>
        <w:r w:rsidRPr="00293393">
          <w:rPr>
            <w:rFonts w:ascii="Times New Roman" w:hAnsi="Times New Roman" w:cs="Times New Roman"/>
            <w:noProof/>
          </w:rPr>
          <w:fldChar w:fldCharType="end"/>
        </w:r>
      </w:p>
    </w:sdtContent>
  </w:sdt>
  <w:p w14:paraId="5CC3C197" w14:textId="77777777" w:rsidR="00293393" w:rsidRPr="00293393" w:rsidRDefault="00293393" w:rsidP="002933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393"/>
    <w:rsid w:val="000D35DE"/>
    <w:rsid w:val="001364FC"/>
    <w:rsid w:val="001F43B3"/>
    <w:rsid w:val="001F513E"/>
    <w:rsid w:val="00293393"/>
    <w:rsid w:val="002F6705"/>
    <w:rsid w:val="003450FD"/>
    <w:rsid w:val="003B0C6A"/>
    <w:rsid w:val="003F7879"/>
    <w:rsid w:val="005310E2"/>
    <w:rsid w:val="005A6E56"/>
    <w:rsid w:val="005E6C9F"/>
    <w:rsid w:val="00663657"/>
    <w:rsid w:val="006741B3"/>
    <w:rsid w:val="00677B04"/>
    <w:rsid w:val="006A66AC"/>
    <w:rsid w:val="007E2D48"/>
    <w:rsid w:val="00856777"/>
    <w:rsid w:val="0089735A"/>
    <w:rsid w:val="008D1B62"/>
    <w:rsid w:val="00967EBC"/>
    <w:rsid w:val="00A149C3"/>
    <w:rsid w:val="00A40772"/>
    <w:rsid w:val="00A429B8"/>
    <w:rsid w:val="00B27108"/>
    <w:rsid w:val="00B919A7"/>
    <w:rsid w:val="00BB50B4"/>
    <w:rsid w:val="00C4684A"/>
    <w:rsid w:val="00C85EEB"/>
    <w:rsid w:val="00CF68FC"/>
    <w:rsid w:val="00D107FF"/>
    <w:rsid w:val="00D652DA"/>
    <w:rsid w:val="00D730ED"/>
    <w:rsid w:val="00DC30D7"/>
    <w:rsid w:val="00DE6741"/>
    <w:rsid w:val="00E00051"/>
    <w:rsid w:val="00E7421E"/>
    <w:rsid w:val="00EC51E3"/>
    <w:rsid w:val="00F0608F"/>
    <w:rsid w:val="00F87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F6DBA"/>
  <w15:chartTrackingRefBased/>
  <w15:docId w15:val="{FF9BD577-24A6-4FCC-B49C-6F7B8101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393"/>
    <w:rPr>
      <w:rFonts w:ascii="Times New Roman" w:hAnsi="Times New Roman"/>
      <w:sz w:val="24"/>
    </w:rPr>
  </w:style>
  <w:style w:type="paragraph" w:styleId="Heading2">
    <w:name w:val="heading 2"/>
    <w:basedOn w:val="Normal"/>
    <w:link w:val="Heading2Char"/>
    <w:uiPriority w:val="9"/>
    <w:qFormat/>
    <w:rsid w:val="000D35DE"/>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393"/>
    <w:pPr>
      <w:tabs>
        <w:tab w:val="center" w:pos="4680"/>
        <w:tab w:val="right" w:pos="9360"/>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293393"/>
  </w:style>
  <w:style w:type="paragraph" w:styleId="Footer">
    <w:name w:val="footer"/>
    <w:basedOn w:val="Normal"/>
    <w:link w:val="FooterChar"/>
    <w:uiPriority w:val="99"/>
    <w:unhideWhenUsed/>
    <w:rsid w:val="00293393"/>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293393"/>
  </w:style>
  <w:style w:type="character" w:styleId="Hyperlink">
    <w:name w:val="Hyperlink"/>
    <w:basedOn w:val="DefaultParagraphFont"/>
    <w:uiPriority w:val="99"/>
    <w:unhideWhenUsed/>
    <w:rsid w:val="00293393"/>
    <w:rPr>
      <w:color w:val="0563C1" w:themeColor="hyperlink"/>
      <w:u w:val="single"/>
    </w:rPr>
  </w:style>
  <w:style w:type="character" w:customStyle="1" w:styleId="Heading2Char">
    <w:name w:val="Heading 2 Char"/>
    <w:basedOn w:val="DefaultParagraphFont"/>
    <w:link w:val="Heading2"/>
    <w:uiPriority w:val="9"/>
    <w:rsid w:val="000D35DE"/>
    <w:rPr>
      <w:rFonts w:ascii="Times New Roman" w:eastAsia="Times New Roman" w:hAnsi="Times New Roman" w:cs="Times New Roman"/>
      <w:b/>
      <w:bCs/>
      <w:sz w:val="36"/>
      <w:szCs w:val="36"/>
    </w:rPr>
  </w:style>
  <w:style w:type="character" w:customStyle="1" w:styleId="UnresolvedMention1">
    <w:name w:val="Unresolved Mention1"/>
    <w:basedOn w:val="DefaultParagraphFont"/>
    <w:uiPriority w:val="99"/>
    <w:semiHidden/>
    <w:unhideWhenUsed/>
    <w:rsid w:val="00F0608F"/>
    <w:rPr>
      <w:color w:val="605E5C"/>
      <w:shd w:val="clear" w:color="auto" w:fill="E1DFDD"/>
    </w:rPr>
  </w:style>
  <w:style w:type="character" w:styleId="Emphasis">
    <w:name w:val="Emphasis"/>
    <w:basedOn w:val="DefaultParagraphFont"/>
    <w:uiPriority w:val="20"/>
    <w:qFormat/>
    <w:rsid w:val="00A40772"/>
    <w:rPr>
      <w:i/>
      <w:iCs/>
    </w:rPr>
  </w:style>
  <w:style w:type="character" w:customStyle="1" w:styleId="werd">
    <w:name w:val="werd"/>
    <w:basedOn w:val="DefaultParagraphFont"/>
    <w:rsid w:val="00F87C65"/>
  </w:style>
  <w:style w:type="character" w:styleId="Strong">
    <w:name w:val="Strong"/>
    <w:basedOn w:val="DefaultParagraphFont"/>
    <w:uiPriority w:val="22"/>
    <w:qFormat/>
    <w:rsid w:val="006636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ntent.ashford.edu/books/Bovee.7626.17.1/sections/ch4lev1sec3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D1D1D1"/>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D7337-F362-4745-80AD-5B7C7D541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Mays</dc:creator>
  <cp:lastModifiedBy>Chris Mays</cp:lastModifiedBy>
  <cp:revision>6</cp:revision>
  <dcterms:created xsi:type="dcterms:W3CDTF">2019-01-22T04:06:00Z</dcterms:created>
  <dcterms:modified xsi:type="dcterms:W3CDTF">2019-01-22T04:21:00Z</dcterms:modified>
</cp:coreProperties>
</file>